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4F057" w14:textId="77777777" w:rsidR="004369FD" w:rsidRDefault="00736164">
      <w:pPr>
        <w:spacing w:before="240"/>
        <w:jc w:val="center"/>
        <w:rPr>
          <w:b/>
          <w:color w:val="2E75B5"/>
          <w:sz w:val="28"/>
          <w:szCs w:val="28"/>
        </w:rPr>
      </w:pPr>
      <w:bookmarkStart w:id="0" w:name="_GoBack"/>
      <w:bookmarkEnd w:id="0"/>
      <w:r>
        <w:rPr>
          <w:b/>
          <w:color w:val="2E75B5"/>
          <w:sz w:val="28"/>
          <w:szCs w:val="28"/>
        </w:rPr>
        <w:t>Filling the PVC Column Biosand Filters</w:t>
      </w:r>
    </w:p>
    <w:p w14:paraId="3FB4FF5D" w14:textId="77777777" w:rsidR="004369FD" w:rsidRDefault="00736164">
      <w:r>
        <w:t xml:space="preserve"> </w:t>
      </w:r>
    </w:p>
    <w:p w14:paraId="1DB570BF" w14:textId="77777777" w:rsidR="004369FD" w:rsidRDefault="00736164">
      <w:pPr>
        <w:spacing w:before="40"/>
        <w:rPr>
          <w:b/>
          <w:color w:val="2E75B5"/>
        </w:rPr>
      </w:pPr>
      <w:r>
        <w:rPr>
          <w:b/>
          <w:color w:val="2E75B5"/>
        </w:rPr>
        <w:t>Water-Testing the Column</w:t>
      </w:r>
    </w:p>
    <w:p w14:paraId="54B320AF" w14:textId="77777777" w:rsidR="004369FD" w:rsidRDefault="00736164">
      <w:r>
        <w:t>Before we fill the BSFs, it’s important to double check that they hold water properly. In order to do this, we will be following the steps below.</w:t>
      </w:r>
    </w:p>
    <w:p w14:paraId="76F9B67B" w14:textId="77777777" w:rsidR="004369FD" w:rsidRDefault="00736164">
      <w:r>
        <w:t xml:space="preserve"> </w:t>
      </w:r>
    </w:p>
    <w:p w14:paraId="64DA95E0" w14:textId="77777777" w:rsidR="004369FD" w:rsidRDefault="00736164">
      <w:pPr>
        <w:numPr>
          <w:ilvl w:val="0"/>
          <w:numId w:val="2"/>
        </w:numPr>
      </w:pPr>
      <w:r>
        <w:t xml:space="preserve">Fix the BSF columns on to the wooden frame using the large hose clamps and place them </w:t>
      </w:r>
      <w:r>
        <w:rPr>
          <w:i/>
        </w:rPr>
        <w:t xml:space="preserve">exactly </w:t>
      </w:r>
      <w:r>
        <w:t>where they will be operated (it’s going to get very heavy!)</w:t>
      </w:r>
    </w:p>
    <w:p w14:paraId="30B4A2B2" w14:textId="77777777" w:rsidR="004369FD" w:rsidRDefault="00736164">
      <w:pPr>
        <w:numPr>
          <w:ilvl w:val="0"/>
          <w:numId w:val="2"/>
        </w:numPr>
      </w:pPr>
      <w:r>
        <w:t>Place a container under the outlet of the standpipe to capture the water that may come out</w:t>
      </w:r>
    </w:p>
    <w:p w14:paraId="1CD244DB" w14:textId="77777777" w:rsidR="004369FD" w:rsidRDefault="00736164">
      <w:pPr>
        <w:numPr>
          <w:ilvl w:val="0"/>
          <w:numId w:val="2"/>
        </w:numPr>
      </w:pPr>
      <w:r>
        <w:t>One person pours tap water into the top of the columns while a second person watches all the connections for leaks</w:t>
      </w:r>
    </w:p>
    <w:p w14:paraId="49A85642" w14:textId="77777777" w:rsidR="004369FD" w:rsidRDefault="00736164">
      <w:pPr>
        <w:ind w:left="420"/>
      </w:pPr>
      <w:r>
        <w:t>a.</w:t>
      </w:r>
      <w:r>
        <w:rPr>
          <w:sz w:val="14"/>
          <w:szCs w:val="14"/>
        </w:rPr>
        <w:t xml:space="preserve">             </w:t>
      </w:r>
      <w:r>
        <w:t>If there is a leak, stop pouring water. Pour the water out of the column and begin to troubleshoot the problem.</w:t>
      </w:r>
    </w:p>
    <w:p w14:paraId="5A01ED81" w14:textId="77777777" w:rsidR="004369FD" w:rsidRDefault="00736164">
      <w:pPr>
        <w:ind w:left="420"/>
      </w:pPr>
      <w:r>
        <w:t>b.</w:t>
      </w:r>
      <w:r>
        <w:rPr>
          <w:sz w:val="14"/>
          <w:szCs w:val="14"/>
        </w:rPr>
        <w:t xml:space="preserve">             </w:t>
      </w:r>
      <w:r>
        <w:t>Continue to pour water into the column until the water level reaches the height of the outlet and begins to flow out.</w:t>
      </w:r>
    </w:p>
    <w:p w14:paraId="17014B4D" w14:textId="77777777" w:rsidR="004369FD" w:rsidRDefault="00736164">
      <w:pPr>
        <w:ind w:left="420"/>
      </w:pPr>
      <w:r>
        <w:t>c.</w:t>
      </w:r>
      <w:r>
        <w:rPr>
          <w:sz w:val="14"/>
          <w:szCs w:val="14"/>
        </w:rPr>
        <w:t xml:space="preserve">             </w:t>
      </w:r>
      <w:r>
        <w:t>Check for leaks for a couple more minutes as the column holds water. If there are no leaks, use a siphon to take water out of the column (do not try to tilt the column).</w:t>
      </w:r>
    </w:p>
    <w:p w14:paraId="27B28FDB" w14:textId="77777777" w:rsidR="004369FD" w:rsidRDefault="00736164">
      <w:pPr>
        <w:ind w:left="360"/>
      </w:pPr>
      <w:r>
        <w:t>d.</w:t>
      </w:r>
      <w:r>
        <w:rPr>
          <w:sz w:val="14"/>
          <w:szCs w:val="14"/>
        </w:rPr>
        <w:t xml:space="preserve"> </w:t>
      </w:r>
      <w:r>
        <w:t>Repeat for each column filter.</w:t>
      </w:r>
    </w:p>
    <w:p w14:paraId="084597F5" w14:textId="77777777" w:rsidR="004369FD" w:rsidRDefault="00736164">
      <w:r>
        <w:t xml:space="preserve"> </w:t>
      </w:r>
    </w:p>
    <w:p w14:paraId="70E34BD9" w14:textId="77777777" w:rsidR="004369FD" w:rsidRDefault="00736164">
      <w:pPr>
        <w:spacing w:before="40"/>
        <w:rPr>
          <w:b/>
          <w:color w:val="2E75B5"/>
        </w:rPr>
      </w:pPr>
      <w:r>
        <w:rPr>
          <w:b/>
          <w:color w:val="2E75B5"/>
        </w:rPr>
        <w:t>Washing the Gravel and Sand</w:t>
      </w:r>
    </w:p>
    <w:p w14:paraId="5AE1A65D" w14:textId="77777777" w:rsidR="004369FD" w:rsidRDefault="00736164">
      <w:r>
        <w:t>Detailed instructions about the specifications for the gravel and sand can be found in the CAWST Biosand filter construction manual (</w:t>
      </w:r>
      <w:hyperlink r:id="rId8">
        <w:r>
          <w:rPr>
            <w:color w:val="0000FF"/>
            <w:sz w:val="22"/>
            <w:szCs w:val="22"/>
            <w:u w:val="single"/>
          </w:rPr>
          <w:t>https://resources.cawst.org/construction-manual/a90b9f50/biosand-filter-construction-manual</w:t>
        </w:r>
      </w:hyperlink>
      <w:r>
        <w:t>)</w:t>
      </w:r>
    </w:p>
    <w:p w14:paraId="1DB8123B" w14:textId="77777777" w:rsidR="004369FD" w:rsidRDefault="00736164">
      <w:r>
        <w:t xml:space="preserve"> </w:t>
      </w:r>
    </w:p>
    <w:p w14:paraId="39A0301C" w14:textId="77777777" w:rsidR="004369FD" w:rsidRDefault="00736164">
      <w:pPr>
        <w:numPr>
          <w:ilvl w:val="0"/>
          <w:numId w:val="1"/>
        </w:numPr>
      </w:pPr>
      <w:r>
        <w:t>Pour a portion of the sand or gravel media into a 5 gallon bucket</w:t>
      </w:r>
    </w:p>
    <w:p w14:paraId="5162715F" w14:textId="77777777" w:rsidR="004369FD" w:rsidRDefault="00736164">
      <w:pPr>
        <w:numPr>
          <w:ilvl w:val="0"/>
          <w:numId w:val="1"/>
        </w:numPr>
      </w:pPr>
      <w:r>
        <w:t>Add tap water to the bucket until it is about two times the height of the media</w:t>
      </w:r>
    </w:p>
    <w:p w14:paraId="48A42320" w14:textId="77777777" w:rsidR="004369FD" w:rsidRDefault="00736164">
      <w:pPr>
        <w:numPr>
          <w:ilvl w:val="0"/>
          <w:numId w:val="1"/>
        </w:numPr>
      </w:pPr>
      <w:r>
        <w:t>Swirl the media around in the bucket with your hand until the water is cloudy</w:t>
      </w:r>
    </w:p>
    <w:p w14:paraId="5BE465C1" w14:textId="77777777" w:rsidR="004369FD" w:rsidRDefault="00736164">
      <w:pPr>
        <w:numPr>
          <w:ilvl w:val="0"/>
          <w:numId w:val="1"/>
        </w:numPr>
      </w:pPr>
      <w:r>
        <w:t>Pour out the cloudy water, leaving the media in the bucket</w:t>
      </w:r>
    </w:p>
    <w:p w14:paraId="642082DD" w14:textId="77777777" w:rsidR="004369FD" w:rsidRDefault="00736164">
      <w:pPr>
        <w:numPr>
          <w:ilvl w:val="0"/>
          <w:numId w:val="1"/>
        </w:numPr>
      </w:pPr>
      <w:r>
        <w:t>Repeat steps 2 through 4 until the water is no longer cloudy</w:t>
      </w:r>
    </w:p>
    <w:p w14:paraId="4E494BC0" w14:textId="77777777" w:rsidR="004369FD" w:rsidRDefault="00736164">
      <w:pPr>
        <w:numPr>
          <w:ilvl w:val="0"/>
          <w:numId w:val="1"/>
        </w:numPr>
      </w:pPr>
      <w:r>
        <w:t>Store the media until you are ready to add it to the filters</w:t>
      </w:r>
    </w:p>
    <w:p w14:paraId="6CEBDB11" w14:textId="77777777" w:rsidR="004369FD" w:rsidRDefault="00736164">
      <w:r>
        <w:t xml:space="preserve"> </w:t>
      </w:r>
    </w:p>
    <w:p w14:paraId="2F3FFE9B" w14:textId="77777777" w:rsidR="004369FD" w:rsidRDefault="00736164">
      <w:r>
        <w:t>Apply the steps above to all of the media (large and small gravel and sand).  The sand will take many washes to get really clean!</w:t>
      </w:r>
    </w:p>
    <w:p w14:paraId="45175BA5" w14:textId="77777777" w:rsidR="004369FD" w:rsidRDefault="00736164">
      <w:r>
        <w:t xml:space="preserve"> </w:t>
      </w:r>
    </w:p>
    <w:p w14:paraId="2C23B2E4" w14:textId="72D6C9C9" w:rsidR="004369FD" w:rsidRDefault="00736164">
      <w:pPr>
        <w:spacing w:before="40"/>
        <w:rPr>
          <w:b/>
          <w:color w:val="2E75B5"/>
        </w:rPr>
      </w:pPr>
      <w:r>
        <w:rPr>
          <w:b/>
          <w:color w:val="2E75B5"/>
        </w:rPr>
        <w:t>Filling the BSFs</w:t>
      </w:r>
      <w:r w:rsidR="005E7BA8">
        <w:rPr>
          <w:b/>
          <w:color w:val="2E75B5"/>
        </w:rPr>
        <w:t xml:space="preserve"> (see diagram below)</w:t>
      </w:r>
    </w:p>
    <w:p w14:paraId="7092A885" w14:textId="77777777" w:rsidR="004369FD" w:rsidRDefault="00736164">
      <w:r>
        <w:t xml:space="preserve"> </w:t>
      </w:r>
    </w:p>
    <w:p w14:paraId="4557F266" w14:textId="77777777" w:rsidR="004369FD" w:rsidRDefault="00736164">
      <w:pPr>
        <w:ind w:left="700" w:hanging="140"/>
      </w:pPr>
      <w:r>
        <w:t>1.</w:t>
      </w:r>
      <w:r>
        <w:rPr>
          <w:sz w:val="14"/>
          <w:szCs w:val="14"/>
        </w:rPr>
        <w:t xml:space="preserve">   </w:t>
      </w:r>
      <w:r>
        <w:t>Pour water into the BSF until it is about half full (this makes sure that there aren’t any gas bubbles in the media)</w:t>
      </w:r>
    </w:p>
    <w:p w14:paraId="59FB051A" w14:textId="77777777" w:rsidR="004369FD" w:rsidRDefault="00736164">
      <w:pPr>
        <w:ind w:left="700" w:hanging="140"/>
      </w:pPr>
      <w:r>
        <w:t>2.</w:t>
      </w:r>
      <w:r>
        <w:rPr>
          <w:sz w:val="14"/>
          <w:szCs w:val="14"/>
        </w:rPr>
        <w:t xml:space="preserve">   </w:t>
      </w:r>
      <w:r>
        <w:t>Put a bucket under the outlet of the BSF so it will collect the water that gets displaced by the media</w:t>
      </w:r>
    </w:p>
    <w:p w14:paraId="0DFF8C51" w14:textId="77777777" w:rsidR="004369FD" w:rsidRDefault="00736164">
      <w:pPr>
        <w:ind w:left="700" w:hanging="140"/>
      </w:pPr>
      <w:r>
        <w:t>3.</w:t>
      </w:r>
      <w:r>
        <w:rPr>
          <w:sz w:val="14"/>
          <w:szCs w:val="14"/>
        </w:rPr>
        <w:t xml:space="preserve">   </w:t>
      </w:r>
      <w:r>
        <w:t>Pour the coarse gravel into the column until it is approximately level with the top of the elbow</w:t>
      </w:r>
    </w:p>
    <w:p w14:paraId="1FB6B90C" w14:textId="77777777" w:rsidR="004369FD" w:rsidRDefault="00736164">
      <w:pPr>
        <w:ind w:left="700" w:hanging="140"/>
      </w:pPr>
      <w:r>
        <w:t>4.</w:t>
      </w:r>
      <w:r>
        <w:rPr>
          <w:sz w:val="14"/>
          <w:szCs w:val="14"/>
        </w:rPr>
        <w:t xml:space="preserve">   </w:t>
      </w:r>
      <w:r>
        <w:t xml:space="preserve">Pour the medium size gravel over the coarse gravel and level with a stick </w:t>
      </w:r>
    </w:p>
    <w:p w14:paraId="3FE5CEFC" w14:textId="77777777" w:rsidR="004369FD" w:rsidRDefault="00736164">
      <w:pPr>
        <w:ind w:left="700" w:hanging="140"/>
      </w:pPr>
      <w:r>
        <w:t>a.</w:t>
      </w:r>
      <w:r>
        <w:rPr>
          <w:sz w:val="14"/>
          <w:szCs w:val="14"/>
        </w:rPr>
        <w:t xml:space="preserve">             </w:t>
      </w:r>
      <w:r>
        <w:t>Use your measuring tool to measure the depth of the medium gravel. It should be two inches deep. If it is not, adjust accordingly</w:t>
      </w:r>
    </w:p>
    <w:p w14:paraId="6E427A47" w14:textId="77777777" w:rsidR="004369FD" w:rsidRDefault="00736164">
      <w:pPr>
        <w:ind w:left="700" w:hanging="140"/>
      </w:pPr>
      <w:r>
        <w:lastRenderedPageBreak/>
        <w:t>b.</w:t>
      </w:r>
      <w:r>
        <w:rPr>
          <w:sz w:val="14"/>
          <w:szCs w:val="14"/>
        </w:rPr>
        <w:t xml:space="preserve">             </w:t>
      </w:r>
      <w:r>
        <w:t>After any required adjustments are made, measure the depth of the medium gravel (or the total depth minus the depth of the coarse gravel) with a tape measure and record it</w:t>
      </w:r>
    </w:p>
    <w:p w14:paraId="0759E2BE" w14:textId="77777777" w:rsidR="004369FD" w:rsidRDefault="00736164">
      <w:pPr>
        <w:ind w:left="700" w:hanging="140"/>
      </w:pPr>
      <w:r>
        <w:t>5.</w:t>
      </w:r>
      <w:r>
        <w:rPr>
          <w:sz w:val="14"/>
          <w:szCs w:val="14"/>
        </w:rPr>
        <w:t xml:space="preserve">             </w:t>
      </w:r>
      <w:r>
        <w:t xml:space="preserve">Slowly pour the filter sand into the filter. After a while the water will start to come out of the outlet tube so double check that your collection bucket is positioned correctly. </w:t>
      </w:r>
    </w:p>
    <w:p w14:paraId="1E5C4AB3" w14:textId="77777777" w:rsidR="004369FD" w:rsidRDefault="00736164">
      <w:pPr>
        <w:ind w:left="700" w:hanging="140"/>
      </w:pPr>
      <w:r>
        <w:t>a.</w:t>
      </w:r>
      <w:r>
        <w:rPr>
          <w:sz w:val="14"/>
          <w:szCs w:val="14"/>
        </w:rPr>
        <w:t xml:space="preserve">             </w:t>
      </w:r>
      <w:r>
        <w:t>Every minute or so stop pouring the sand and level it with your hand or stick</w:t>
      </w:r>
    </w:p>
    <w:p w14:paraId="55AA66EE" w14:textId="77777777" w:rsidR="004369FD" w:rsidRDefault="00736164">
      <w:pPr>
        <w:ind w:left="700" w:hanging="140"/>
      </w:pPr>
      <w:r>
        <w:t>b.</w:t>
      </w:r>
      <w:r>
        <w:rPr>
          <w:sz w:val="14"/>
          <w:szCs w:val="14"/>
        </w:rPr>
        <w:t xml:space="preserve">             </w:t>
      </w:r>
      <w:r>
        <w:t>Periodically empty out the collection bucket if it gets too full</w:t>
      </w:r>
    </w:p>
    <w:p w14:paraId="053B9141" w14:textId="77777777" w:rsidR="004369FD" w:rsidRDefault="00736164">
      <w:pPr>
        <w:ind w:left="700" w:hanging="140"/>
      </w:pPr>
      <w:r>
        <w:t>d.</w:t>
      </w:r>
      <w:r>
        <w:rPr>
          <w:sz w:val="14"/>
          <w:szCs w:val="14"/>
        </w:rPr>
        <w:t xml:space="preserve">             </w:t>
      </w:r>
      <w:r>
        <w:t>Add sand with this method until it is 16 inches above the gravel. This may change depending on the research question (For example if a different sand depth is investigated).</w:t>
      </w:r>
    </w:p>
    <w:p w14:paraId="59402774" w14:textId="77777777" w:rsidR="004369FD" w:rsidRDefault="00736164">
      <w:pPr>
        <w:ind w:left="700" w:hanging="140"/>
      </w:pPr>
      <w:r>
        <w:t>e.</w:t>
      </w:r>
      <w:r>
        <w:rPr>
          <w:sz w:val="14"/>
          <w:szCs w:val="14"/>
        </w:rPr>
        <w:t xml:space="preserve">             </w:t>
      </w:r>
      <w:r>
        <w:t>Make sure that the outlet tube is high enough so that the water is about two inches above the sand.</w:t>
      </w:r>
    </w:p>
    <w:p w14:paraId="0D3679DD" w14:textId="77777777" w:rsidR="004369FD" w:rsidRDefault="00736164">
      <w:pPr>
        <w:spacing w:after="240"/>
        <w:ind w:left="700" w:hanging="140"/>
      </w:pPr>
      <w:r>
        <w:t xml:space="preserve"> </w:t>
      </w:r>
    </w:p>
    <w:p w14:paraId="7DEDDC43" w14:textId="1B8D92A9" w:rsidR="004369FD" w:rsidRDefault="00736164">
      <w:pPr>
        <w:ind w:left="700" w:hanging="140"/>
      </w:pPr>
      <w:r>
        <w:t xml:space="preserve"> </w:t>
      </w:r>
      <w:r w:rsidR="005E7BA8">
        <w:rPr>
          <w:noProof/>
          <w:lang w:bidi="ar-SA"/>
        </w:rPr>
        <w:drawing>
          <wp:anchor distT="0" distB="0" distL="114300" distR="114300" simplePos="0" relativeHeight="251659264" behindDoc="0" locked="0" layoutInCell="1" hidden="0" allowOverlap="1" wp14:anchorId="214024F4" wp14:editId="34D66A06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4000500" cy="5753100"/>
            <wp:effectExtent l="0" t="0" r="0" b="0"/>
            <wp:wrapSquare wrapText="bothSides" distT="0" distB="0" distL="114300" distR="114300"/>
            <wp:docPr id="10" name="image1.jpg" descr="A close up of a ma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close up of a map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75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27F366" w14:textId="77777777" w:rsidR="004369FD" w:rsidRDefault="00736164">
      <w:pPr>
        <w:spacing w:after="240"/>
        <w:ind w:left="700" w:hanging="140"/>
      </w:pPr>
      <w:r>
        <w:t xml:space="preserve"> </w:t>
      </w:r>
    </w:p>
    <w:p w14:paraId="7CB149AC" w14:textId="77777777" w:rsidR="004369FD" w:rsidRDefault="00736164">
      <w:pPr>
        <w:ind w:left="700" w:hanging="140"/>
      </w:pPr>
      <w:r>
        <w:t xml:space="preserve"> </w:t>
      </w:r>
    </w:p>
    <w:p w14:paraId="38643F79" w14:textId="77777777" w:rsidR="004369FD" w:rsidRDefault="004369FD">
      <w:pPr>
        <w:rPr>
          <w:b/>
          <w:color w:val="2E75B5"/>
          <w:sz w:val="28"/>
          <w:szCs w:val="28"/>
        </w:rPr>
      </w:pPr>
    </w:p>
    <w:p w14:paraId="78E3E5B0" w14:textId="77777777" w:rsidR="004369FD" w:rsidRDefault="004369FD"/>
    <w:sectPr w:rsidR="004369FD">
      <w:headerReference w:type="default" r:id="rId10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E7BC9" w14:textId="77777777" w:rsidR="00262595" w:rsidRDefault="00262595">
      <w:r>
        <w:separator/>
      </w:r>
    </w:p>
  </w:endnote>
  <w:endnote w:type="continuationSeparator" w:id="0">
    <w:p w14:paraId="766B63ED" w14:textId="77777777" w:rsidR="00262595" w:rsidRDefault="0026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CEB03" w14:textId="77777777" w:rsidR="00262595" w:rsidRDefault="00262595">
      <w:r>
        <w:separator/>
      </w:r>
    </w:p>
  </w:footnote>
  <w:footnote w:type="continuationSeparator" w:id="0">
    <w:p w14:paraId="48FD1FAD" w14:textId="77777777" w:rsidR="00262595" w:rsidRDefault="00262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C13DF" w14:textId="77777777" w:rsidR="004369FD" w:rsidRDefault="00736164">
    <w:r>
      <w:rPr>
        <w:noProof/>
        <w:lang w:bidi="ar-SA"/>
      </w:rPr>
      <w:drawing>
        <wp:anchor distT="114300" distB="114300" distL="114300" distR="114300" simplePos="0" relativeHeight="251658240" behindDoc="0" locked="0" layoutInCell="1" hidden="0" allowOverlap="1" wp14:anchorId="24CE0908" wp14:editId="0F3D3307">
          <wp:simplePos x="0" y="0"/>
          <wp:positionH relativeFrom="column">
            <wp:posOffset>-442912</wp:posOffset>
          </wp:positionH>
          <wp:positionV relativeFrom="paragraph">
            <wp:posOffset>-209549</wp:posOffset>
          </wp:positionV>
          <wp:extent cx="6672263" cy="571500"/>
          <wp:effectExtent l="0" t="0" r="0" b="0"/>
          <wp:wrapSquare wrapText="bothSides" distT="114300" distB="114300" distL="114300" distR="114300"/>
          <wp:docPr id="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72263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7D6"/>
    <w:multiLevelType w:val="multilevel"/>
    <w:tmpl w:val="71C626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F57A8F"/>
    <w:multiLevelType w:val="multilevel"/>
    <w:tmpl w:val="4BA8EF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FD"/>
    <w:rsid w:val="00262595"/>
    <w:rsid w:val="004369FD"/>
    <w:rsid w:val="005E7BA8"/>
    <w:rsid w:val="00736164"/>
    <w:rsid w:val="00D6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F27AB"/>
  <w15:docId w15:val="{3729DF10-31BE-FB44-839B-74212931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905"/>
  </w:style>
  <w:style w:type="paragraph" w:styleId="Heading1">
    <w:name w:val="heading 1"/>
    <w:basedOn w:val="Normal"/>
    <w:link w:val="Heading1Char"/>
    <w:uiPriority w:val="9"/>
    <w:qFormat/>
    <w:rsid w:val="009158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158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158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158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158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8090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09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09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EF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EFB"/>
    <w:rPr>
      <w:rFonts w:ascii="Times New Roman" w:eastAsia="Times New Roman" w:hAnsi="Times New Roman" w:cs="Times New Roman"/>
      <w:sz w:val="18"/>
      <w:szCs w:val="18"/>
      <w:lang w:val="en-US" w:bidi="he-I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cawst.org/construction-manual/a90b9f50/biosand-filter-construction-manu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DsrIH8PlmPfp4J4Xh/hRmh+zNw==">AMUW2mXpgjQYuqd8VJF97//NiFg65g5b33RVEZnJ7gJx+PObo6AQGMX+MFPb39kYl3xLPzambyaREWpwLu86ixbWFQuycOlyry6EQ0NO1zGQ8kHGUoTy65g=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Alsultan, Jawaher</dc:creator>
  <cp:lastModifiedBy>Ghebremichael, Kebreab</cp:lastModifiedBy>
  <cp:revision>2</cp:revision>
  <dcterms:created xsi:type="dcterms:W3CDTF">2020-05-24T12:05:00Z</dcterms:created>
  <dcterms:modified xsi:type="dcterms:W3CDTF">2020-05-24T12:05:00Z</dcterms:modified>
</cp:coreProperties>
</file>